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exact"/>
        <w:jc w:val="left"/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lang w:val="en-US" w:eastAsia="zh-CN"/>
        </w:rPr>
      </w:pPr>
      <w:bookmarkStart w:id="0" w:name="_Hlk20498041"/>
    </w:p>
    <w:p>
      <w:pPr>
        <w:widowControl/>
        <w:spacing w:line="400" w:lineRule="exact"/>
        <w:jc w:val="left"/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lang w:val="en-US" w:eastAsia="zh-CN"/>
        </w:rPr>
      </w:pPr>
    </w:p>
    <w:p>
      <w:pPr>
        <w:widowControl/>
        <w:spacing w:line="400" w:lineRule="exact"/>
        <w:jc w:val="center"/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kern w:val="0"/>
          <w:sz w:val="36"/>
          <w:szCs w:val="36"/>
          <w:lang w:val="en-US" w:eastAsia="zh-CN"/>
        </w:rPr>
        <w:t>附件2</w:t>
      </w:r>
      <w:bookmarkStart w:id="1" w:name="_GoBack"/>
      <w:bookmarkEnd w:id="1"/>
      <w:r>
        <w:rPr>
          <w:rFonts w:hint="eastAsia" w:ascii="黑体" w:hAnsi="黑体" w:eastAsia="黑体" w:cs="黑体"/>
          <w:b/>
          <w:bCs/>
          <w:color w:val="000000"/>
          <w:kern w:val="0"/>
          <w:sz w:val="36"/>
          <w:szCs w:val="36"/>
          <w:lang w:val="en-US" w:eastAsia="zh-CN"/>
        </w:rPr>
        <w:t>：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/>
        </w:rPr>
        <w:t>打印机、复印机、投影仪等配件（含工时）费明细表</w:t>
      </w:r>
    </w:p>
    <w:p>
      <w:pPr>
        <w:widowControl/>
        <w:spacing w:line="400" w:lineRule="exact"/>
        <w:jc w:val="left"/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lang w:val="en-US" w:eastAsia="zh-CN"/>
        </w:rPr>
      </w:pPr>
    </w:p>
    <w:p>
      <w:pPr>
        <w:widowControl/>
        <w:spacing w:line="400" w:lineRule="exact"/>
        <w:jc w:val="left"/>
        <w:rPr>
          <w:rFonts w:hint="default" w:ascii="黑体" w:hAnsi="黑体" w:eastAsia="黑体" w:cs="黑体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kern w:val="0"/>
          <w:sz w:val="28"/>
          <w:szCs w:val="28"/>
          <w:lang w:val="en-US" w:eastAsia="zh-CN"/>
        </w:rPr>
        <w:t>注：本表项目仅供参考，参与调研单位可对本表格内容按实增补。</w:t>
      </w:r>
    </w:p>
    <w:tbl>
      <w:tblPr>
        <w:tblStyle w:val="2"/>
        <w:tblW w:w="8882" w:type="dxa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4"/>
        <w:gridCol w:w="705"/>
        <w:gridCol w:w="3719"/>
        <w:gridCol w:w="1320"/>
        <w:gridCol w:w="20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8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right"/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</w:p>
          <w:p>
            <w:pPr>
              <w:widowControl/>
              <w:spacing w:line="40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打印机、复印机、投影仪等配件（含工时）费明细表</w:t>
            </w:r>
          </w:p>
          <w:p>
            <w:pPr>
              <w:widowControl/>
              <w:spacing w:line="400" w:lineRule="exact"/>
              <w:jc w:val="right"/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（货币单位：人民币元）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1" w:hRule="atLeast"/>
        </w:trPr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类 别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编 号</w:t>
            </w:r>
          </w:p>
        </w:tc>
        <w:tc>
          <w:tcPr>
            <w:tcW w:w="3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维修项目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指导价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报价</w:t>
            </w:r>
          </w:p>
        </w:tc>
      </w:tr>
      <w:tr>
        <w:trPr>
          <w:trHeight w:val="420" w:hRule="atLeast"/>
        </w:trPr>
        <w:tc>
          <w:tcPr>
            <w:tcW w:w="112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打印机（多功能一体机、条码打印机、激光打印机、彩色打印机）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01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定影膜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50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02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打印机下轴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90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03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打印机阻纸片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50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04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打印头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220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05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打印机离合器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40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06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打印机驱动电机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07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打印头排线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120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08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搓纸轮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45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09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打印机主板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HP1020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220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打印机主板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爱普生300KH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480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打印机主板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（HP181）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580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打印机主板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惠普203dn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700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13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打印机高压板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130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14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打印机激光器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120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打印机挡片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16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打印机电源板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220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17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定影组件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90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18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分页片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35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19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打印机数据线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20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轴套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30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21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进纸器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22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条码打印机电源（斑马GK888T）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108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23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条码机传感器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245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24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条码机电机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25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打印机定影棍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26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打印机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对位</w:t>
            </w:r>
            <w:r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棍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  <w:t>27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打印机压力棍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200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28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条码打印机驱动板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29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打印针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30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30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打印机定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影器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..........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..........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12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01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复印机搓纸轮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40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02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复印机分离垫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150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03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复印机定影轴套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260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04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定影膜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2202L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660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05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定影膜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IR C3020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380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08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下轴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730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09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复印机显影仓（佳能IR C3020）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1300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复印机显影仓（佳能2420L）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500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复印机显影仓（佳能IR2002L）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600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复印机显影仓（佳能2204）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498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200" w:firstLineChars="100"/>
              <w:jc w:val="both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13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复印机清洁刮刀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300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200" w:firstLineChars="100"/>
              <w:jc w:val="both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14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复印机驱动齿轮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260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200" w:firstLineChars="100"/>
              <w:jc w:val="both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复印机定影器(通用)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1100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200" w:firstLineChars="100"/>
              <w:jc w:val="both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16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复印机定影器（C3020）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2600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200" w:firstLineChars="100"/>
              <w:jc w:val="both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........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.........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投影仪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01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投影仪灯泡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450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02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投影仪主板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280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03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投影仪电源板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260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........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</w:t>
            </w:r>
          </w:p>
        </w:tc>
        <w:tc>
          <w:tcPr>
            <w:tcW w:w="3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.......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注：表中所提供的配件要求为原装配件，要求送货上门并完成安装，同时提供签收之日起1年质保期。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2F3282"/>
    <w:rsid w:val="053B144D"/>
    <w:rsid w:val="08090BFB"/>
    <w:rsid w:val="08BE075E"/>
    <w:rsid w:val="0A641310"/>
    <w:rsid w:val="0D4E5F39"/>
    <w:rsid w:val="0FB161D8"/>
    <w:rsid w:val="135F54DF"/>
    <w:rsid w:val="14C97BA9"/>
    <w:rsid w:val="169E5C19"/>
    <w:rsid w:val="1A30057E"/>
    <w:rsid w:val="1DAA5E68"/>
    <w:rsid w:val="1E446AA8"/>
    <w:rsid w:val="202C5934"/>
    <w:rsid w:val="249B6480"/>
    <w:rsid w:val="25A274A8"/>
    <w:rsid w:val="34EF2C23"/>
    <w:rsid w:val="3519179C"/>
    <w:rsid w:val="355F6F74"/>
    <w:rsid w:val="35740288"/>
    <w:rsid w:val="415E7687"/>
    <w:rsid w:val="416B4836"/>
    <w:rsid w:val="4CA91520"/>
    <w:rsid w:val="4E0413C2"/>
    <w:rsid w:val="51B10CB3"/>
    <w:rsid w:val="52505075"/>
    <w:rsid w:val="542F3282"/>
    <w:rsid w:val="5A5E37A9"/>
    <w:rsid w:val="5EEC4C78"/>
    <w:rsid w:val="606849AC"/>
    <w:rsid w:val="62E25D00"/>
    <w:rsid w:val="66290877"/>
    <w:rsid w:val="67A10721"/>
    <w:rsid w:val="6CB22308"/>
    <w:rsid w:val="72B94F5F"/>
    <w:rsid w:val="745979F1"/>
    <w:rsid w:val="76952422"/>
    <w:rsid w:val="7A3B60F5"/>
    <w:rsid w:val="7B0543E1"/>
    <w:rsid w:val="7B262EFB"/>
    <w:rsid w:val="7C601D2A"/>
    <w:rsid w:val="7C752024"/>
    <w:rsid w:val="7DCE6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2024-07-08T01:04:00Z</dcterms:created>
  <dc:creator>锺</dc:creator>
  <cp:lastModifiedBy>锺</cp:lastModifiedBy>
  <dcterms:modified xsi:type="dcterms:W3CDTF">2024-07-15T03:27:48Z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